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F8" w:rsidRPr="009C2789" w:rsidRDefault="00D27DF8">
      <w:pPr>
        <w:rPr>
          <w:sz w:val="28"/>
          <w:szCs w:val="28"/>
          <w:lang w:val="es-MX"/>
        </w:rPr>
      </w:pPr>
    </w:p>
    <w:p w:rsidR="001E6E8A" w:rsidRPr="009C2789" w:rsidRDefault="001E6E8A" w:rsidP="006C3182">
      <w:pPr>
        <w:jc w:val="center"/>
        <w:rPr>
          <w:b/>
          <w:sz w:val="28"/>
          <w:szCs w:val="28"/>
          <w:u w:val="single"/>
          <w:lang w:val="es-MX"/>
        </w:rPr>
      </w:pPr>
      <w:r w:rsidRPr="009C2789">
        <w:rPr>
          <w:b/>
          <w:sz w:val="28"/>
          <w:szCs w:val="28"/>
          <w:u w:val="single"/>
          <w:lang w:val="es-MX"/>
        </w:rPr>
        <w:t>Palabras de Oscar Reyes Presidente del CNTV</w:t>
      </w:r>
    </w:p>
    <w:p w:rsidR="00761BFC" w:rsidRDefault="006C3182" w:rsidP="006C3182">
      <w:pPr>
        <w:jc w:val="center"/>
        <w:rPr>
          <w:b/>
          <w:u w:val="single"/>
          <w:lang w:val="es-MX"/>
        </w:rPr>
      </w:pPr>
      <w:r>
        <w:rPr>
          <w:b/>
          <w:sz w:val="28"/>
          <w:szCs w:val="28"/>
          <w:u w:val="single"/>
          <w:lang w:val="es-MX"/>
        </w:rPr>
        <w:t>VII Foro Internacional de Medios Públicos</w:t>
      </w:r>
    </w:p>
    <w:p w:rsidR="00A16F08" w:rsidRDefault="00A16F08" w:rsidP="001348E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1348EF" w:rsidRDefault="001348EF" w:rsidP="001348E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493787" w:rsidRDefault="00761BFC" w:rsidP="001348EF">
      <w:pPr>
        <w:spacing w:line="480" w:lineRule="auto"/>
        <w:jc w:val="both"/>
        <w:rPr>
          <w:rFonts w:cs="Arial"/>
          <w:sz w:val="28"/>
          <w:szCs w:val="28"/>
        </w:rPr>
      </w:pPr>
      <w:r w:rsidRPr="00CE30AA">
        <w:rPr>
          <w:rFonts w:cs="Arial"/>
          <w:sz w:val="28"/>
          <w:szCs w:val="28"/>
        </w:rPr>
        <w:t>Primero</w:t>
      </w:r>
      <w:r w:rsidR="00E619EF">
        <w:rPr>
          <w:rFonts w:cs="Arial"/>
          <w:sz w:val="28"/>
          <w:szCs w:val="28"/>
        </w:rPr>
        <w:t>,</w:t>
      </w:r>
      <w:r w:rsidRPr="00CE30AA">
        <w:rPr>
          <w:rFonts w:cs="Arial"/>
          <w:sz w:val="28"/>
          <w:szCs w:val="28"/>
        </w:rPr>
        <w:t xml:space="preserve"> quiero agradecer a Televisión Nacional, TVN, por </w:t>
      </w:r>
      <w:r w:rsidR="002477B7" w:rsidRPr="00CE30AA">
        <w:rPr>
          <w:rFonts w:cs="Arial"/>
          <w:sz w:val="28"/>
          <w:szCs w:val="28"/>
        </w:rPr>
        <w:t>acogern</w:t>
      </w:r>
      <w:r w:rsidRPr="00CE30AA">
        <w:rPr>
          <w:rFonts w:cs="Arial"/>
          <w:sz w:val="28"/>
          <w:szCs w:val="28"/>
        </w:rPr>
        <w:t>os</w:t>
      </w:r>
      <w:r w:rsidR="002477B7" w:rsidRPr="00CE30AA">
        <w:rPr>
          <w:rFonts w:cs="Arial"/>
          <w:sz w:val="28"/>
          <w:szCs w:val="28"/>
        </w:rPr>
        <w:t xml:space="preserve"> en</w:t>
      </w:r>
      <w:r w:rsidRPr="00CE30AA">
        <w:rPr>
          <w:rFonts w:cs="Arial"/>
          <w:sz w:val="28"/>
          <w:szCs w:val="28"/>
        </w:rPr>
        <w:t xml:space="preserve"> su casa, el canal </w:t>
      </w:r>
      <w:r w:rsidR="00E619EF">
        <w:rPr>
          <w:rFonts w:cs="Arial"/>
          <w:sz w:val="28"/>
          <w:szCs w:val="28"/>
        </w:rPr>
        <w:t xml:space="preserve">público </w:t>
      </w:r>
      <w:r w:rsidRPr="00CE30AA">
        <w:rPr>
          <w:rFonts w:cs="Arial"/>
          <w:sz w:val="28"/>
          <w:szCs w:val="28"/>
        </w:rPr>
        <w:t>de todos</w:t>
      </w:r>
      <w:r w:rsidR="002477B7" w:rsidRPr="00CE30AA">
        <w:rPr>
          <w:rFonts w:cs="Arial"/>
          <w:sz w:val="28"/>
          <w:szCs w:val="28"/>
        </w:rPr>
        <w:t xml:space="preserve"> chilenos y chilenas.</w:t>
      </w:r>
      <w:r w:rsidRPr="00CE30AA">
        <w:rPr>
          <w:rFonts w:cs="Arial"/>
          <w:sz w:val="28"/>
          <w:szCs w:val="28"/>
        </w:rPr>
        <w:t xml:space="preserve"> </w:t>
      </w:r>
    </w:p>
    <w:p w:rsidR="00493787" w:rsidRDefault="00493787" w:rsidP="001348EF">
      <w:pPr>
        <w:spacing w:line="480" w:lineRule="auto"/>
        <w:jc w:val="both"/>
        <w:rPr>
          <w:rFonts w:cs="Arial"/>
          <w:sz w:val="28"/>
          <w:szCs w:val="28"/>
        </w:rPr>
      </w:pPr>
    </w:p>
    <w:p w:rsidR="009C2789" w:rsidRPr="00CE30AA" w:rsidRDefault="00287AFC" w:rsidP="001348EF">
      <w:pPr>
        <w:spacing w:line="48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También, </w:t>
      </w:r>
      <w:r w:rsidR="00E619EF">
        <w:rPr>
          <w:rFonts w:cs="Arial"/>
          <w:sz w:val="28"/>
          <w:szCs w:val="28"/>
        </w:rPr>
        <w:t xml:space="preserve">quiero </w:t>
      </w:r>
      <w:r>
        <w:rPr>
          <w:rFonts w:cs="Arial"/>
          <w:sz w:val="28"/>
          <w:szCs w:val="28"/>
        </w:rPr>
        <w:t>agradecer al Banco Mundial por realizar en Chile el Séptimo Foro Internacional  de Medios Públicos en América Latina.</w:t>
      </w:r>
    </w:p>
    <w:p w:rsidR="003172D2" w:rsidRPr="00CE30AA" w:rsidRDefault="003172D2" w:rsidP="001348EF">
      <w:pPr>
        <w:spacing w:line="480" w:lineRule="auto"/>
        <w:jc w:val="both"/>
        <w:rPr>
          <w:rFonts w:cs="Arial"/>
          <w:sz w:val="28"/>
          <w:szCs w:val="28"/>
        </w:rPr>
      </w:pPr>
    </w:p>
    <w:p w:rsidR="00A81F8E" w:rsidRPr="00CE30AA" w:rsidRDefault="00761BFC" w:rsidP="001348EF">
      <w:pPr>
        <w:spacing w:line="480" w:lineRule="auto"/>
        <w:jc w:val="both"/>
        <w:rPr>
          <w:rFonts w:cs="Arial"/>
          <w:sz w:val="28"/>
          <w:szCs w:val="28"/>
        </w:rPr>
      </w:pPr>
      <w:r w:rsidRPr="00CE30AA">
        <w:rPr>
          <w:rFonts w:cs="Arial"/>
          <w:sz w:val="28"/>
          <w:szCs w:val="28"/>
        </w:rPr>
        <w:t xml:space="preserve">Gracias a los que vinieron </w:t>
      </w:r>
      <w:r w:rsidR="009C2789" w:rsidRPr="00CE30AA">
        <w:rPr>
          <w:rFonts w:cs="Arial"/>
          <w:sz w:val="28"/>
          <w:szCs w:val="28"/>
        </w:rPr>
        <w:t xml:space="preserve">en </w:t>
      </w:r>
      <w:r w:rsidR="00E619EF">
        <w:rPr>
          <w:rFonts w:cs="Arial"/>
          <w:sz w:val="28"/>
          <w:szCs w:val="28"/>
        </w:rPr>
        <w:t xml:space="preserve">este día, especialmente al ministro Marcelo Díaz, ya que tiene un arduo trabajo. </w:t>
      </w:r>
      <w:r w:rsidRPr="00CE30AA">
        <w:rPr>
          <w:rFonts w:cs="Arial"/>
          <w:sz w:val="28"/>
          <w:szCs w:val="28"/>
        </w:rPr>
        <w:t>Muchas gracias po</w:t>
      </w:r>
      <w:r w:rsidR="00A16F08" w:rsidRPr="00CE30AA">
        <w:rPr>
          <w:rFonts w:cs="Arial"/>
          <w:sz w:val="28"/>
          <w:szCs w:val="28"/>
        </w:rPr>
        <w:t>r aceptar la invitación a</w:t>
      </w:r>
      <w:r w:rsidR="006C3182" w:rsidRPr="00CE30AA">
        <w:rPr>
          <w:rFonts w:cs="Arial"/>
          <w:sz w:val="28"/>
          <w:szCs w:val="28"/>
        </w:rPr>
        <w:t xml:space="preserve"> debatir sobre Medios Públi</w:t>
      </w:r>
      <w:r w:rsidR="001B20F7" w:rsidRPr="00CE30AA">
        <w:rPr>
          <w:rFonts w:cs="Arial"/>
          <w:sz w:val="28"/>
          <w:szCs w:val="28"/>
        </w:rPr>
        <w:t xml:space="preserve">cos, </w:t>
      </w:r>
      <w:r w:rsidR="00A81F8E" w:rsidRPr="00CE30AA">
        <w:rPr>
          <w:rFonts w:cs="Arial"/>
          <w:sz w:val="28"/>
          <w:szCs w:val="28"/>
        </w:rPr>
        <w:t xml:space="preserve"> justo cuando en Chile se está debatiendo la nueva Constitución</w:t>
      </w:r>
      <w:r w:rsidR="00CE30AA">
        <w:rPr>
          <w:rFonts w:cs="Arial"/>
          <w:sz w:val="28"/>
          <w:szCs w:val="28"/>
        </w:rPr>
        <w:t>,</w:t>
      </w:r>
      <w:r w:rsidR="00A81F8E" w:rsidRPr="00CE30AA">
        <w:rPr>
          <w:rFonts w:cs="Arial"/>
          <w:sz w:val="28"/>
          <w:szCs w:val="28"/>
        </w:rPr>
        <w:t xml:space="preserve"> y se ha abierto el debate sobre la libertad de expresión y el acceso a la información, entendida, como el derecho a la comunicación</w:t>
      </w:r>
      <w:r w:rsidR="008433DA" w:rsidRPr="00CE30AA">
        <w:rPr>
          <w:rFonts w:cs="Arial"/>
          <w:sz w:val="28"/>
          <w:szCs w:val="28"/>
        </w:rPr>
        <w:t>.</w:t>
      </w:r>
    </w:p>
    <w:p w:rsidR="00E732F9" w:rsidRDefault="00E732F9" w:rsidP="001348EF">
      <w:pPr>
        <w:spacing w:line="480" w:lineRule="auto"/>
        <w:jc w:val="both"/>
        <w:rPr>
          <w:rFonts w:cs="Arial"/>
          <w:sz w:val="28"/>
          <w:szCs w:val="28"/>
        </w:rPr>
      </w:pPr>
    </w:p>
    <w:p w:rsidR="001348EF" w:rsidRDefault="001348EF" w:rsidP="001348EF">
      <w:pPr>
        <w:spacing w:line="480" w:lineRule="auto"/>
        <w:jc w:val="both"/>
        <w:rPr>
          <w:rFonts w:cs="Arial"/>
          <w:sz w:val="28"/>
          <w:szCs w:val="28"/>
        </w:rPr>
      </w:pPr>
    </w:p>
    <w:p w:rsidR="00E732F9" w:rsidRDefault="00761BFC" w:rsidP="001348EF">
      <w:pPr>
        <w:spacing w:line="480" w:lineRule="auto"/>
        <w:jc w:val="both"/>
        <w:rPr>
          <w:rFonts w:cs="Arial"/>
          <w:sz w:val="28"/>
          <w:szCs w:val="28"/>
        </w:rPr>
      </w:pPr>
      <w:r w:rsidRPr="00CE30AA">
        <w:rPr>
          <w:rFonts w:cs="Arial"/>
          <w:sz w:val="28"/>
          <w:szCs w:val="28"/>
        </w:rPr>
        <w:t>También</w:t>
      </w:r>
      <w:r w:rsidR="00A16F08" w:rsidRPr="00CE30AA">
        <w:rPr>
          <w:rFonts w:cs="Arial"/>
          <w:sz w:val="28"/>
          <w:szCs w:val="28"/>
        </w:rPr>
        <w:t>,</w:t>
      </w:r>
      <w:r w:rsidRPr="00CE30AA">
        <w:rPr>
          <w:rFonts w:cs="Arial"/>
          <w:sz w:val="28"/>
          <w:szCs w:val="28"/>
        </w:rPr>
        <w:t xml:space="preserve"> quiero dar las gracias </w:t>
      </w:r>
      <w:r w:rsidR="009C2789" w:rsidRPr="00CE30AA">
        <w:rPr>
          <w:rFonts w:cs="Arial"/>
          <w:sz w:val="28"/>
          <w:szCs w:val="28"/>
        </w:rPr>
        <w:t>a los expositores</w:t>
      </w:r>
      <w:r w:rsidR="008433DA" w:rsidRPr="00CE30AA">
        <w:rPr>
          <w:rFonts w:cs="Arial"/>
          <w:sz w:val="28"/>
          <w:szCs w:val="28"/>
        </w:rPr>
        <w:t xml:space="preserve"> internacionales que han venido desde Argentina, </w:t>
      </w:r>
      <w:r w:rsidR="00A63465" w:rsidRPr="00CE30AA">
        <w:rPr>
          <w:rFonts w:cs="Arial"/>
          <w:sz w:val="28"/>
          <w:szCs w:val="28"/>
        </w:rPr>
        <w:t xml:space="preserve">Brasil, Colombia, Costa Rica, Estados Unidos, México, Paraguay, Perú y Uruguay, </w:t>
      </w:r>
      <w:r w:rsidR="00CE30AA">
        <w:rPr>
          <w:rFonts w:cs="Arial"/>
          <w:sz w:val="28"/>
          <w:szCs w:val="28"/>
        </w:rPr>
        <w:t xml:space="preserve">que </w:t>
      </w:r>
      <w:r w:rsidR="009C2789" w:rsidRPr="00CE30AA">
        <w:rPr>
          <w:rFonts w:cs="Arial"/>
          <w:sz w:val="28"/>
          <w:szCs w:val="28"/>
        </w:rPr>
        <w:t>nos traspasarán sus conocimientos y experiencias</w:t>
      </w:r>
      <w:r w:rsidR="00E619EF">
        <w:rPr>
          <w:rFonts w:cs="Arial"/>
          <w:sz w:val="28"/>
          <w:szCs w:val="28"/>
        </w:rPr>
        <w:t>. S</w:t>
      </w:r>
      <w:r w:rsidR="00CE30AA">
        <w:rPr>
          <w:rFonts w:cs="Arial"/>
          <w:sz w:val="28"/>
          <w:szCs w:val="28"/>
        </w:rPr>
        <w:t xml:space="preserve">ean todos muy bienvenidos a Chile.  </w:t>
      </w:r>
    </w:p>
    <w:p w:rsidR="00E732F9" w:rsidRDefault="00E732F9" w:rsidP="001348EF">
      <w:pPr>
        <w:spacing w:line="480" w:lineRule="auto"/>
        <w:jc w:val="both"/>
        <w:rPr>
          <w:rFonts w:cs="Arial"/>
          <w:sz w:val="28"/>
          <w:szCs w:val="28"/>
        </w:rPr>
      </w:pPr>
    </w:p>
    <w:p w:rsidR="003D41B1" w:rsidRPr="00CE30AA" w:rsidRDefault="00E732F9" w:rsidP="001348EF">
      <w:pPr>
        <w:spacing w:line="48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Igualmente, </w:t>
      </w:r>
      <w:r w:rsidR="003172D2" w:rsidRPr="00CE30AA">
        <w:rPr>
          <w:rFonts w:cs="Arial"/>
          <w:sz w:val="28"/>
          <w:szCs w:val="28"/>
        </w:rPr>
        <w:t>a los panelistas nacionales</w:t>
      </w:r>
      <w:r w:rsidR="00E619EF">
        <w:rPr>
          <w:rFonts w:cs="Arial"/>
          <w:sz w:val="28"/>
          <w:szCs w:val="28"/>
        </w:rPr>
        <w:t xml:space="preserve"> y a los consejeros y consejeras del CNTV</w:t>
      </w:r>
      <w:r w:rsidR="003172D2" w:rsidRPr="00CE30AA">
        <w:rPr>
          <w:rFonts w:cs="Arial"/>
          <w:sz w:val="28"/>
          <w:szCs w:val="28"/>
        </w:rPr>
        <w:t xml:space="preserve"> que hoy nos acompañan en esta inauguración. </w:t>
      </w:r>
      <w:r w:rsidR="007D35BE" w:rsidRPr="00CE30AA">
        <w:rPr>
          <w:rFonts w:cs="Arial"/>
          <w:sz w:val="28"/>
          <w:szCs w:val="28"/>
        </w:rPr>
        <w:t xml:space="preserve"> Gracias por cont</w:t>
      </w:r>
      <w:r w:rsidR="00475F14" w:rsidRPr="00CE30AA">
        <w:rPr>
          <w:rFonts w:cs="Arial"/>
          <w:sz w:val="28"/>
          <w:szCs w:val="28"/>
        </w:rPr>
        <w:t xml:space="preserve">ribuir a </w:t>
      </w:r>
      <w:r w:rsidR="00CE30AA">
        <w:rPr>
          <w:rFonts w:cs="Arial"/>
          <w:sz w:val="28"/>
          <w:szCs w:val="28"/>
        </w:rPr>
        <w:t xml:space="preserve">que cada día </w:t>
      </w:r>
      <w:r w:rsidR="008912F9">
        <w:rPr>
          <w:rFonts w:cs="Arial"/>
          <w:sz w:val="28"/>
          <w:szCs w:val="28"/>
        </w:rPr>
        <w:t xml:space="preserve">a día </w:t>
      </w:r>
      <w:r w:rsidR="00CE30AA">
        <w:rPr>
          <w:rFonts w:cs="Arial"/>
          <w:sz w:val="28"/>
          <w:szCs w:val="28"/>
        </w:rPr>
        <w:t xml:space="preserve">nuestro país tenga </w:t>
      </w:r>
      <w:r w:rsidR="00475F14" w:rsidRPr="00CE30AA">
        <w:rPr>
          <w:rFonts w:cs="Arial"/>
          <w:sz w:val="28"/>
          <w:szCs w:val="28"/>
        </w:rPr>
        <w:t>mejor televisión de calidad y con contenido.</w:t>
      </w:r>
    </w:p>
    <w:p w:rsidR="003172D2" w:rsidRPr="00CE30AA" w:rsidRDefault="003172D2" w:rsidP="001348EF">
      <w:pPr>
        <w:spacing w:line="480" w:lineRule="auto"/>
        <w:jc w:val="both"/>
        <w:rPr>
          <w:rFonts w:cs="Arial"/>
          <w:sz w:val="28"/>
          <w:szCs w:val="28"/>
        </w:rPr>
      </w:pPr>
    </w:p>
    <w:p w:rsidR="00A16F08" w:rsidRPr="00CE30AA" w:rsidRDefault="00A63465" w:rsidP="001348EF">
      <w:pPr>
        <w:spacing w:line="480" w:lineRule="auto"/>
        <w:jc w:val="both"/>
        <w:rPr>
          <w:rFonts w:cs="Arial"/>
          <w:sz w:val="28"/>
          <w:szCs w:val="28"/>
        </w:rPr>
      </w:pPr>
      <w:r w:rsidRPr="00CE30AA">
        <w:rPr>
          <w:rFonts w:cs="Arial"/>
          <w:sz w:val="28"/>
          <w:szCs w:val="28"/>
        </w:rPr>
        <w:t xml:space="preserve">Uno de los </w:t>
      </w:r>
      <w:r w:rsidR="003172D2" w:rsidRPr="00CE30AA">
        <w:rPr>
          <w:rFonts w:cs="Arial"/>
          <w:sz w:val="28"/>
          <w:szCs w:val="28"/>
        </w:rPr>
        <w:t>d</w:t>
      </w:r>
      <w:r w:rsidR="00475F14" w:rsidRPr="00CE30AA">
        <w:rPr>
          <w:rFonts w:cs="Arial"/>
          <w:sz w:val="28"/>
          <w:szCs w:val="28"/>
        </w:rPr>
        <w:t>esafíos que nos propusimos como Consejo Nacional de Televisión fue</w:t>
      </w:r>
      <w:r w:rsidR="000472C6" w:rsidRPr="00CE30AA">
        <w:rPr>
          <w:rFonts w:cs="Arial"/>
          <w:sz w:val="28"/>
          <w:szCs w:val="28"/>
        </w:rPr>
        <w:t xml:space="preserve"> generar el d</w:t>
      </w:r>
      <w:r w:rsidR="00AB5C80" w:rsidRPr="00CE30AA">
        <w:rPr>
          <w:rFonts w:cs="Arial"/>
          <w:sz w:val="28"/>
          <w:szCs w:val="28"/>
        </w:rPr>
        <w:t xml:space="preserve">ebate de más y mejor pluralismo en la televisión chilena. Por eso comenzamos un ciclo de seminarios sobre pluralismo y creamos el primer </w:t>
      </w:r>
      <w:r w:rsidR="00475F14" w:rsidRPr="00CE30AA">
        <w:rPr>
          <w:rFonts w:cs="Arial"/>
          <w:sz w:val="28"/>
          <w:szCs w:val="28"/>
        </w:rPr>
        <w:t>fo</w:t>
      </w:r>
      <w:r w:rsidR="00F763D8" w:rsidRPr="00CE30AA">
        <w:rPr>
          <w:rFonts w:cs="Arial"/>
          <w:sz w:val="28"/>
          <w:szCs w:val="28"/>
        </w:rPr>
        <w:t xml:space="preserve">ndo a la producción comunitaria. </w:t>
      </w:r>
    </w:p>
    <w:p w:rsidR="003172D2" w:rsidRDefault="003172D2" w:rsidP="001348EF">
      <w:pPr>
        <w:spacing w:line="480" w:lineRule="auto"/>
        <w:jc w:val="both"/>
        <w:rPr>
          <w:rFonts w:cs="Arial"/>
          <w:sz w:val="28"/>
          <w:szCs w:val="28"/>
        </w:rPr>
      </w:pPr>
    </w:p>
    <w:p w:rsidR="001348EF" w:rsidRPr="00CE30AA" w:rsidRDefault="001348EF" w:rsidP="001348EF">
      <w:pPr>
        <w:spacing w:line="480" w:lineRule="auto"/>
        <w:jc w:val="both"/>
        <w:rPr>
          <w:rFonts w:cs="Arial"/>
          <w:sz w:val="28"/>
          <w:szCs w:val="28"/>
        </w:rPr>
      </w:pPr>
    </w:p>
    <w:p w:rsidR="000C6252" w:rsidRPr="00CE30AA" w:rsidRDefault="00F763D8" w:rsidP="001348EF">
      <w:pPr>
        <w:spacing w:line="480" w:lineRule="auto"/>
        <w:jc w:val="both"/>
        <w:rPr>
          <w:rFonts w:cs="Arial"/>
          <w:sz w:val="28"/>
          <w:szCs w:val="28"/>
        </w:rPr>
      </w:pPr>
      <w:r w:rsidRPr="00CE30AA">
        <w:rPr>
          <w:rFonts w:cs="Arial"/>
          <w:sz w:val="28"/>
          <w:szCs w:val="28"/>
        </w:rPr>
        <w:lastRenderedPageBreak/>
        <w:t>Junto a l</w:t>
      </w:r>
      <w:r w:rsidR="000038A0" w:rsidRPr="00CE30AA">
        <w:rPr>
          <w:rFonts w:cs="Arial"/>
          <w:sz w:val="28"/>
          <w:szCs w:val="28"/>
        </w:rPr>
        <w:t>os f</w:t>
      </w:r>
      <w:r w:rsidRPr="00CE30AA">
        <w:rPr>
          <w:rFonts w:cs="Arial"/>
          <w:sz w:val="28"/>
          <w:szCs w:val="28"/>
        </w:rPr>
        <w:t xml:space="preserve">ondos para la TV de calidad que cada año otorga el CNTV, y </w:t>
      </w:r>
      <w:r w:rsidR="0009476E">
        <w:rPr>
          <w:rFonts w:cs="Arial"/>
          <w:sz w:val="28"/>
          <w:szCs w:val="28"/>
        </w:rPr>
        <w:t xml:space="preserve"> </w:t>
      </w:r>
      <w:r w:rsidRPr="00CE30AA">
        <w:rPr>
          <w:rFonts w:cs="Arial"/>
          <w:sz w:val="28"/>
          <w:szCs w:val="28"/>
        </w:rPr>
        <w:t>que ha impulsado grandes programas como “Los 80”, “El Reemplazante”,</w:t>
      </w:r>
      <w:r w:rsidR="004F6A46" w:rsidRPr="00CE30AA">
        <w:rPr>
          <w:rFonts w:cs="Arial"/>
          <w:sz w:val="28"/>
          <w:szCs w:val="28"/>
        </w:rPr>
        <w:t xml:space="preserve"> “Los Archivos del Carde</w:t>
      </w:r>
      <w:r w:rsidR="00CE30AA">
        <w:rPr>
          <w:rFonts w:cs="Arial"/>
          <w:sz w:val="28"/>
          <w:szCs w:val="28"/>
        </w:rPr>
        <w:t xml:space="preserve">nal”, “La Película del No”, </w:t>
      </w:r>
      <w:r w:rsidR="00D31D68">
        <w:rPr>
          <w:rFonts w:cs="Arial"/>
          <w:sz w:val="28"/>
          <w:szCs w:val="28"/>
        </w:rPr>
        <w:t xml:space="preserve">“Puerto Papel”, </w:t>
      </w:r>
      <w:r w:rsidR="00CE30AA">
        <w:rPr>
          <w:rFonts w:cs="Arial"/>
          <w:sz w:val="28"/>
          <w:szCs w:val="28"/>
        </w:rPr>
        <w:t>“El Bosque</w:t>
      </w:r>
      <w:r w:rsidR="004F6A46" w:rsidRPr="00CE30AA">
        <w:rPr>
          <w:rFonts w:cs="Arial"/>
          <w:sz w:val="28"/>
          <w:szCs w:val="28"/>
        </w:rPr>
        <w:t xml:space="preserve"> de </w:t>
      </w:r>
      <w:proofErr w:type="spellStart"/>
      <w:r w:rsidR="004F6A46" w:rsidRPr="00CE30AA">
        <w:rPr>
          <w:rFonts w:cs="Arial"/>
          <w:sz w:val="28"/>
          <w:szCs w:val="28"/>
        </w:rPr>
        <w:t>Karadima</w:t>
      </w:r>
      <w:proofErr w:type="spellEnd"/>
      <w:r w:rsidR="004F6A46" w:rsidRPr="00CE30AA">
        <w:rPr>
          <w:rFonts w:cs="Arial"/>
          <w:sz w:val="28"/>
          <w:szCs w:val="28"/>
        </w:rPr>
        <w:t xml:space="preserve">”, “Allende en </w:t>
      </w:r>
      <w:r w:rsidR="00A16F08" w:rsidRPr="00CE30AA">
        <w:rPr>
          <w:rFonts w:cs="Arial"/>
          <w:sz w:val="28"/>
          <w:szCs w:val="28"/>
        </w:rPr>
        <w:t xml:space="preserve">su </w:t>
      </w:r>
      <w:r w:rsidR="004F6A46" w:rsidRPr="00CE30AA">
        <w:rPr>
          <w:rFonts w:cs="Arial"/>
          <w:sz w:val="28"/>
          <w:szCs w:val="28"/>
        </w:rPr>
        <w:t>Laberinto”,</w:t>
      </w:r>
      <w:r w:rsidR="00A16F08" w:rsidRPr="00CE30AA">
        <w:rPr>
          <w:rFonts w:cs="Arial"/>
          <w:sz w:val="28"/>
          <w:szCs w:val="28"/>
        </w:rPr>
        <w:t xml:space="preserve"> “31 Minutos” y “¿Con qué S</w:t>
      </w:r>
      <w:r w:rsidRPr="00CE30AA">
        <w:rPr>
          <w:rFonts w:cs="Arial"/>
          <w:sz w:val="28"/>
          <w:szCs w:val="28"/>
        </w:rPr>
        <w:t>ueñas?” (</w:t>
      </w:r>
      <w:proofErr w:type="gramStart"/>
      <w:r w:rsidRPr="00CE30AA">
        <w:rPr>
          <w:rFonts w:cs="Arial"/>
          <w:sz w:val="28"/>
          <w:szCs w:val="28"/>
        </w:rPr>
        <w:t>ganadores</w:t>
      </w:r>
      <w:proofErr w:type="gramEnd"/>
      <w:r w:rsidRPr="00CE30AA">
        <w:rPr>
          <w:rFonts w:cs="Arial"/>
          <w:sz w:val="28"/>
          <w:szCs w:val="28"/>
        </w:rPr>
        <w:t xml:space="preserve"> de los únicos dos EMMY de la TV chilena), hemos dado vida a un nuevo fondo destinado a la producción comunitaria, que se encuadra en la promoción del pluralismo en </w:t>
      </w:r>
      <w:r w:rsidR="00A16F08" w:rsidRPr="00CE30AA">
        <w:rPr>
          <w:rFonts w:cs="Arial"/>
          <w:sz w:val="28"/>
          <w:szCs w:val="28"/>
        </w:rPr>
        <w:t xml:space="preserve"> la televisión </w:t>
      </w:r>
      <w:r w:rsidR="00AB5C80" w:rsidRPr="00CE30AA">
        <w:rPr>
          <w:rFonts w:cs="Arial"/>
          <w:sz w:val="28"/>
          <w:szCs w:val="28"/>
        </w:rPr>
        <w:t>emprendida por el Consejo.</w:t>
      </w:r>
    </w:p>
    <w:p w:rsidR="003D41B1" w:rsidRPr="00CE30AA" w:rsidRDefault="003D41B1" w:rsidP="001348EF">
      <w:pPr>
        <w:spacing w:line="480" w:lineRule="auto"/>
        <w:jc w:val="both"/>
        <w:rPr>
          <w:rFonts w:cs="Arial"/>
          <w:sz w:val="28"/>
          <w:szCs w:val="28"/>
        </w:rPr>
      </w:pPr>
    </w:p>
    <w:p w:rsidR="00A16F08" w:rsidRDefault="000C6252" w:rsidP="001348EF">
      <w:pPr>
        <w:spacing w:line="480" w:lineRule="auto"/>
        <w:jc w:val="both"/>
        <w:rPr>
          <w:rFonts w:cs="Arial"/>
          <w:sz w:val="28"/>
          <w:szCs w:val="28"/>
        </w:rPr>
      </w:pPr>
      <w:r w:rsidRPr="00CE30AA">
        <w:rPr>
          <w:rFonts w:cs="Arial"/>
          <w:sz w:val="28"/>
          <w:szCs w:val="28"/>
        </w:rPr>
        <w:t>En buen chileno</w:t>
      </w:r>
      <w:r w:rsidR="007F1E6F" w:rsidRPr="00CE30AA">
        <w:rPr>
          <w:rFonts w:cs="Arial"/>
          <w:sz w:val="28"/>
          <w:szCs w:val="28"/>
        </w:rPr>
        <w:t>,</w:t>
      </w:r>
      <w:r w:rsidRPr="00CE30AA">
        <w:rPr>
          <w:rFonts w:cs="Arial"/>
          <w:sz w:val="28"/>
          <w:szCs w:val="28"/>
        </w:rPr>
        <w:t xml:space="preserve"> y para que quede claro</w:t>
      </w:r>
      <w:r w:rsidR="007F1E6F" w:rsidRPr="00CE30AA">
        <w:rPr>
          <w:rFonts w:cs="Arial"/>
          <w:sz w:val="28"/>
          <w:szCs w:val="28"/>
        </w:rPr>
        <w:t>,</w:t>
      </w:r>
      <w:r w:rsidRPr="00CE30AA">
        <w:rPr>
          <w:rFonts w:cs="Arial"/>
          <w:sz w:val="28"/>
          <w:szCs w:val="28"/>
        </w:rPr>
        <w:t xml:space="preserve"> queremos contribuir a “emparejar la cancha</w:t>
      </w:r>
      <w:r w:rsidR="00CD3E16" w:rsidRPr="00CE30AA">
        <w:rPr>
          <w:rFonts w:cs="Arial"/>
          <w:sz w:val="28"/>
          <w:szCs w:val="28"/>
        </w:rPr>
        <w:t xml:space="preserve"> televisiva</w:t>
      </w:r>
      <w:r w:rsidRPr="00CE30AA">
        <w:rPr>
          <w:rFonts w:cs="Arial"/>
          <w:sz w:val="28"/>
          <w:szCs w:val="28"/>
        </w:rPr>
        <w:t>”.</w:t>
      </w:r>
      <w:r w:rsidR="007F1E6F" w:rsidRPr="00CE30AA">
        <w:rPr>
          <w:rFonts w:cs="Arial"/>
          <w:sz w:val="28"/>
          <w:szCs w:val="28"/>
        </w:rPr>
        <w:t xml:space="preserve"> </w:t>
      </w:r>
      <w:r w:rsidR="00A16F08" w:rsidRPr="00CE30AA">
        <w:rPr>
          <w:rFonts w:cs="Arial"/>
          <w:sz w:val="28"/>
          <w:szCs w:val="28"/>
        </w:rPr>
        <w:t>Por esto</w:t>
      </w:r>
      <w:r w:rsidR="00CD3E16" w:rsidRPr="00CE30AA">
        <w:rPr>
          <w:rFonts w:cs="Arial"/>
          <w:sz w:val="28"/>
          <w:szCs w:val="28"/>
        </w:rPr>
        <w:t>,</w:t>
      </w:r>
      <w:r w:rsidR="00A16F08" w:rsidRPr="00CE30AA">
        <w:rPr>
          <w:rFonts w:cs="Arial"/>
          <w:sz w:val="28"/>
          <w:szCs w:val="28"/>
        </w:rPr>
        <w:t xml:space="preserve"> la promoción a la producción comunitaria constituye un</w:t>
      </w:r>
      <w:r w:rsidR="00D51011" w:rsidRPr="00CE30AA">
        <w:rPr>
          <w:rFonts w:cs="Arial"/>
          <w:sz w:val="28"/>
          <w:szCs w:val="28"/>
        </w:rPr>
        <w:t>a</w:t>
      </w:r>
      <w:r w:rsidR="00A16F08" w:rsidRPr="00CE30AA">
        <w:rPr>
          <w:rFonts w:cs="Arial"/>
          <w:sz w:val="28"/>
          <w:szCs w:val="28"/>
        </w:rPr>
        <w:t xml:space="preserve"> </w:t>
      </w:r>
      <w:r w:rsidR="0056411F" w:rsidRPr="00CE30AA">
        <w:rPr>
          <w:rFonts w:cs="Arial"/>
          <w:sz w:val="28"/>
          <w:szCs w:val="28"/>
        </w:rPr>
        <w:t xml:space="preserve">política pública fundamental </w:t>
      </w:r>
      <w:r w:rsidR="00A16F08" w:rsidRPr="00CE30AA">
        <w:rPr>
          <w:rFonts w:cs="Arial"/>
          <w:sz w:val="28"/>
          <w:szCs w:val="28"/>
        </w:rPr>
        <w:t>del Consejo Nacional de Televisión,</w:t>
      </w:r>
      <w:r w:rsidR="00D51011" w:rsidRPr="00CE30AA">
        <w:rPr>
          <w:rFonts w:cs="Arial"/>
          <w:sz w:val="28"/>
          <w:szCs w:val="28"/>
        </w:rPr>
        <w:t xml:space="preserve"> ya que</w:t>
      </w:r>
      <w:r w:rsidR="00A16F08" w:rsidRPr="00CE30AA">
        <w:rPr>
          <w:rFonts w:cs="Arial"/>
          <w:sz w:val="28"/>
          <w:szCs w:val="28"/>
        </w:rPr>
        <w:t xml:space="preserve"> </w:t>
      </w:r>
      <w:r w:rsidR="003B30E4" w:rsidRPr="00CE30AA">
        <w:rPr>
          <w:rFonts w:cs="Arial"/>
          <w:sz w:val="28"/>
          <w:szCs w:val="28"/>
        </w:rPr>
        <w:t>queremos contribuir a que la telev</w:t>
      </w:r>
      <w:r w:rsidR="003D41B1" w:rsidRPr="00CE30AA">
        <w:rPr>
          <w:rFonts w:cs="Arial"/>
          <w:sz w:val="28"/>
          <w:szCs w:val="28"/>
        </w:rPr>
        <w:t>isión comunitaria tenga</w:t>
      </w:r>
      <w:r w:rsidR="003B30E4" w:rsidRPr="00CE30AA">
        <w:rPr>
          <w:rFonts w:cs="Arial"/>
          <w:sz w:val="28"/>
          <w:szCs w:val="28"/>
        </w:rPr>
        <w:t xml:space="preserve"> las mismas oportunidades que los canales tradicionales, sobre todo, por la </w:t>
      </w:r>
      <w:r w:rsidR="00CD3E16" w:rsidRPr="00CE30AA">
        <w:rPr>
          <w:rFonts w:cs="Arial"/>
          <w:sz w:val="28"/>
          <w:szCs w:val="28"/>
        </w:rPr>
        <w:t xml:space="preserve">directa </w:t>
      </w:r>
      <w:r w:rsidR="003B30E4" w:rsidRPr="00CE30AA">
        <w:rPr>
          <w:rFonts w:cs="Arial"/>
          <w:sz w:val="28"/>
          <w:szCs w:val="28"/>
        </w:rPr>
        <w:t>conexión local y territorial, con sus comunidades, con sus vecinos y vecinas, así como con la cohesión y el fortalecimiento social que logran con su comunidad.</w:t>
      </w:r>
    </w:p>
    <w:p w:rsidR="00D31D68" w:rsidRPr="00CE30AA" w:rsidRDefault="00D31D68" w:rsidP="001348EF">
      <w:pPr>
        <w:spacing w:line="480" w:lineRule="auto"/>
        <w:jc w:val="both"/>
        <w:rPr>
          <w:rFonts w:cs="Arial"/>
          <w:sz w:val="28"/>
          <w:szCs w:val="28"/>
        </w:rPr>
      </w:pPr>
    </w:p>
    <w:p w:rsidR="005278D6" w:rsidRDefault="00761BFC" w:rsidP="001348EF">
      <w:pPr>
        <w:spacing w:line="480" w:lineRule="auto"/>
        <w:jc w:val="both"/>
        <w:rPr>
          <w:rFonts w:cs="Arial"/>
          <w:sz w:val="28"/>
          <w:szCs w:val="28"/>
          <w:lang w:val="es-MX"/>
        </w:rPr>
      </w:pPr>
      <w:r w:rsidRPr="00CE30AA">
        <w:rPr>
          <w:rFonts w:cs="Arial"/>
          <w:sz w:val="28"/>
          <w:szCs w:val="28"/>
        </w:rPr>
        <w:lastRenderedPageBreak/>
        <w:t>Desde el CNTV nos aproximamos</w:t>
      </w:r>
      <w:r w:rsidR="00E619EF">
        <w:rPr>
          <w:rFonts w:cs="Arial"/>
          <w:sz w:val="28"/>
          <w:szCs w:val="28"/>
        </w:rPr>
        <w:t xml:space="preserve"> a la Televisión Digital</w:t>
      </w:r>
      <w:r w:rsidR="00D51011" w:rsidRPr="00CE30AA">
        <w:rPr>
          <w:rFonts w:cs="Arial"/>
          <w:sz w:val="28"/>
          <w:szCs w:val="28"/>
          <w:lang w:val="es-MX"/>
        </w:rPr>
        <w:t>.  N</w:t>
      </w:r>
      <w:r w:rsidRPr="00CE30AA">
        <w:rPr>
          <w:rFonts w:cs="Arial"/>
          <w:sz w:val="28"/>
          <w:szCs w:val="28"/>
          <w:lang w:val="es-MX"/>
        </w:rPr>
        <w:t xml:space="preserve">os permite </w:t>
      </w:r>
      <w:r w:rsidR="0009476E">
        <w:rPr>
          <w:rFonts w:cs="Arial"/>
          <w:bCs/>
          <w:sz w:val="28"/>
          <w:szCs w:val="28"/>
          <w:lang w:val="es-ES"/>
        </w:rPr>
        <w:t>d</w:t>
      </w:r>
      <w:r w:rsidRPr="00CE30AA">
        <w:rPr>
          <w:rFonts w:cs="Arial"/>
          <w:bCs/>
          <w:sz w:val="28"/>
          <w:szCs w:val="28"/>
          <w:lang w:val="es-ES"/>
        </w:rPr>
        <w:t>emocratizar</w:t>
      </w:r>
      <w:r w:rsidRPr="00CE30AA">
        <w:rPr>
          <w:rFonts w:cs="Arial"/>
          <w:sz w:val="28"/>
          <w:szCs w:val="28"/>
          <w:lang w:val="es-ES"/>
        </w:rPr>
        <w:t xml:space="preserve"> el acceso a una TV de mayor calidad, con </w:t>
      </w:r>
      <w:r w:rsidRPr="00CE30AA">
        <w:rPr>
          <w:rFonts w:cs="Arial"/>
          <w:bCs/>
          <w:sz w:val="28"/>
          <w:szCs w:val="28"/>
          <w:lang w:val="es-ES"/>
        </w:rPr>
        <w:t>diversidad</w:t>
      </w:r>
      <w:r w:rsidRPr="00CE30AA">
        <w:rPr>
          <w:rFonts w:cs="Arial"/>
          <w:sz w:val="28"/>
          <w:szCs w:val="28"/>
          <w:lang w:val="es-ES"/>
        </w:rPr>
        <w:t xml:space="preserve"> en los contenidos,</w:t>
      </w:r>
      <w:r w:rsidRPr="00CE30AA">
        <w:rPr>
          <w:rFonts w:cs="Arial"/>
          <w:bCs/>
          <w:sz w:val="28"/>
          <w:szCs w:val="28"/>
          <w:lang w:val="es-ES"/>
        </w:rPr>
        <w:t xml:space="preserve"> inclusiva</w:t>
      </w:r>
      <w:r w:rsidRPr="00CE30AA">
        <w:rPr>
          <w:rFonts w:cs="Arial"/>
          <w:sz w:val="28"/>
          <w:szCs w:val="28"/>
          <w:lang w:val="es-ES"/>
        </w:rPr>
        <w:t>, con mayor presencia de la realidad regional, local y comunitaria.</w:t>
      </w:r>
      <w:r w:rsidRPr="00CE30AA">
        <w:rPr>
          <w:rFonts w:cs="Arial"/>
          <w:sz w:val="28"/>
          <w:szCs w:val="28"/>
          <w:lang w:val="es-MX"/>
        </w:rPr>
        <w:t xml:space="preserve"> Esta nueva televisión, a todas luces</w:t>
      </w:r>
      <w:r w:rsidR="00CD3E16" w:rsidRPr="00CE30AA">
        <w:rPr>
          <w:rFonts w:cs="Arial"/>
          <w:sz w:val="28"/>
          <w:szCs w:val="28"/>
          <w:lang w:val="es-MX"/>
        </w:rPr>
        <w:t xml:space="preserve"> fortalece la democracia chilena.</w:t>
      </w:r>
    </w:p>
    <w:p w:rsidR="00F35F8C" w:rsidRPr="00CE30AA" w:rsidRDefault="00F35F8C" w:rsidP="001348EF">
      <w:pPr>
        <w:spacing w:line="480" w:lineRule="auto"/>
        <w:jc w:val="both"/>
        <w:rPr>
          <w:rFonts w:cs="Arial"/>
          <w:sz w:val="28"/>
          <w:szCs w:val="28"/>
        </w:rPr>
      </w:pPr>
    </w:p>
    <w:p w:rsidR="00884036" w:rsidRDefault="00884036" w:rsidP="001348EF">
      <w:pPr>
        <w:spacing w:line="480" w:lineRule="auto"/>
        <w:jc w:val="both"/>
        <w:rPr>
          <w:rFonts w:cs="Arial"/>
          <w:sz w:val="28"/>
          <w:szCs w:val="28"/>
        </w:rPr>
      </w:pPr>
      <w:r w:rsidRPr="00CE30AA">
        <w:rPr>
          <w:rFonts w:cs="Arial"/>
          <w:sz w:val="28"/>
          <w:szCs w:val="28"/>
        </w:rPr>
        <w:t xml:space="preserve">Queremos tener una mejor televisión. Con más cultura como lo hemos visto estos últimos meses, con más contenido y de mejor calidad, para ellos tenemos un gran desafío que nos presenta la televisión digital. </w:t>
      </w:r>
    </w:p>
    <w:p w:rsidR="00F35F8C" w:rsidRDefault="00F35F8C" w:rsidP="001348EF">
      <w:pPr>
        <w:spacing w:line="480" w:lineRule="auto"/>
        <w:jc w:val="both"/>
        <w:rPr>
          <w:rFonts w:cs="Arial"/>
          <w:sz w:val="28"/>
          <w:szCs w:val="28"/>
        </w:rPr>
      </w:pPr>
    </w:p>
    <w:p w:rsidR="00834FD2" w:rsidRDefault="00346170" w:rsidP="001348EF">
      <w:pPr>
        <w:spacing w:line="48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Lo hem</w:t>
      </w:r>
      <w:r w:rsidR="00F35F8C">
        <w:rPr>
          <w:rFonts w:cs="Arial"/>
          <w:sz w:val="28"/>
          <w:szCs w:val="28"/>
        </w:rPr>
        <w:t>os dicho y hoy lo reiteramos en este Foro I</w:t>
      </w:r>
      <w:r w:rsidR="007159A8">
        <w:rPr>
          <w:rFonts w:cs="Arial"/>
          <w:sz w:val="28"/>
          <w:szCs w:val="28"/>
        </w:rPr>
        <w:t xml:space="preserve">nternacional de Medios Públicos: </w:t>
      </w:r>
      <w:r>
        <w:rPr>
          <w:rFonts w:cs="Arial"/>
          <w:sz w:val="28"/>
          <w:szCs w:val="28"/>
        </w:rPr>
        <w:t>la concentración de med</w:t>
      </w:r>
      <w:r w:rsidR="00F35F8C">
        <w:rPr>
          <w:rFonts w:cs="Arial"/>
          <w:sz w:val="28"/>
          <w:szCs w:val="28"/>
        </w:rPr>
        <w:t>ios</w:t>
      </w:r>
      <w:r w:rsidR="007159A8">
        <w:rPr>
          <w:rFonts w:cs="Arial"/>
          <w:sz w:val="28"/>
          <w:szCs w:val="28"/>
        </w:rPr>
        <w:t xml:space="preserve"> de comunicación</w:t>
      </w:r>
      <w:r w:rsidR="00F35F8C">
        <w:rPr>
          <w:rFonts w:cs="Arial"/>
          <w:sz w:val="28"/>
          <w:szCs w:val="28"/>
        </w:rPr>
        <w:t xml:space="preserve"> amenaza la democracia, y</w:t>
      </w:r>
      <w:r>
        <w:rPr>
          <w:rFonts w:cs="Arial"/>
          <w:sz w:val="28"/>
          <w:szCs w:val="28"/>
        </w:rPr>
        <w:t xml:space="preserve"> la libertad de expresión debe ser entendida como un derecho humano</w:t>
      </w:r>
      <w:r w:rsidR="00D23F4E">
        <w:rPr>
          <w:rFonts w:cs="Arial"/>
          <w:sz w:val="28"/>
          <w:szCs w:val="28"/>
        </w:rPr>
        <w:t xml:space="preserve">. </w:t>
      </w:r>
      <w:r w:rsidR="007159A8">
        <w:rPr>
          <w:rFonts w:cs="Arial"/>
          <w:sz w:val="28"/>
          <w:szCs w:val="28"/>
        </w:rPr>
        <w:t xml:space="preserve">Lo </w:t>
      </w:r>
      <w:r w:rsidR="00834FD2">
        <w:rPr>
          <w:rFonts w:cs="Arial"/>
          <w:sz w:val="28"/>
          <w:szCs w:val="28"/>
        </w:rPr>
        <w:t>que interesa es que los medi</w:t>
      </w:r>
      <w:r w:rsidR="007159A8">
        <w:rPr>
          <w:rFonts w:cs="Arial"/>
          <w:sz w:val="28"/>
          <w:szCs w:val="28"/>
        </w:rPr>
        <w:t>os públicos, y sobre todo, la  televisión</w:t>
      </w:r>
      <w:r w:rsidR="00834FD2">
        <w:rPr>
          <w:rFonts w:cs="Arial"/>
          <w:sz w:val="28"/>
          <w:szCs w:val="28"/>
        </w:rPr>
        <w:t xml:space="preserve"> pública, estén comprometidos con la calidad de la información</w:t>
      </w:r>
      <w:r w:rsidR="007159A8">
        <w:rPr>
          <w:rFonts w:cs="Arial"/>
          <w:sz w:val="28"/>
          <w:szCs w:val="28"/>
        </w:rPr>
        <w:t xml:space="preserve"> y los contenidos</w:t>
      </w:r>
      <w:r w:rsidR="00834FD2">
        <w:rPr>
          <w:rFonts w:cs="Arial"/>
          <w:sz w:val="28"/>
          <w:szCs w:val="28"/>
        </w:rPr>
        <w:t xml:space="preserve"> que se difunde en las democracias.</w:t>
      </w:r>
    </w:p>
    <w:p w:rsidR="00834FD2" w:rsidRDefault="00834FD2" w:rsidP="001348EF">
      <w:pPr>
        <w:spacing w:line="480" w:lineRule="auto"/>
        <w:jc w:val="both"/>
        <w:rPr>
          <w:rFonts w:cs="Arial"/>
          <w:sz w:val="28"/>
          <w:szCs w:val="28"/>
        </w:rPr>
      </w:pPr>
    </w:p>
    <w:p w:rsidR="001348EF" w:rsidRDefault="00834FD2" w:rsidP="001348EF">
      <w:pPr>
        <w:spacing w:line="48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Ya que lo sustantivo de una democracia </w:t>
      </w:r>
      <w:r w:rsidR="00D910B6">
        <w:rPr>
          <w:rFonts w:cs="Arial"/>
          <w:sz w:val="28"/>
          <w:szCs w:val="28"/>
        </w:rPr>
        <w:t xml:space="preserve">tiene que ver con que el poder sea público, es decir, que esté organizado de modo que no vulnere la diversidad de derechos, sino que sea un  instrumento central de </w:t>
      </w:r>
      <w:r w:rsidR="007159A8">
        <w:rPr>
          <w:rFonts w:cs="Arial"/>
          <w:sz w:val="28"/>
          <w:szCs w:val="28"/>
        </w:rPr>
        <w:t xml:space="preserve">la </w:t>
      </w:r>
      <w:r w:rsidR="00D910B6">
        <w:rPr>
          <w:rFonts w:cs="Arial"/>
          <w:sz w:val="28"/>
          <w:szCs w:val="28"/>
        </w:rPr>
        <w:t xml:space="preserve">expansión de </w:t>
      </w:r>
      <w:r w:rsidR="007159A8">
        <w:rPr>
          <w:rFonts w:cs="Arial"/>
          <w:sz w:val="28"/>
          <w:szCs w:val="28"/>
        </w:rPr>
        <w:t xml:space="preserve">esos </w:t>
      </w:r>
      <w:r w:rsidR="00D910B6">
        <w:rPr>
          <w:rFonts w:cs="Arial"/>
          <w:sz w:val="28"/>
          <w:szCs w:val="28"/>
        </w:rPr>
        <w:t xml:space="preserve">derechos. </w:t>
      </w:r>
    </w:p>
    <w:p w:rsidR="001348EF" w:rsidRDefault="001348EF" w:rsidP="001348EF">
      <w:pPr>
        <w:spacing w:line="480" w:lineRule="auto"/>
        <w:jc w:val="both"/>
        <w:rPr>
          <w:rFonts w:cs="Arial"/>
          <w:sz w:val="28"/>
          <w:szCs w:val="28"/>
        </w:rPr>
      </w:pPr>
    </w:p>
    <w:p w:rsidR="00834FD2" w:rsidRPr="00182F4E" w:rsidRDefault="00D910B6" w:rsidP="001348EF">
      <w:pPr>
        <w:spacing w:line="48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</w:t>
      </w:r>
      <w:r w:rsidR="00D23F4E">
        <w:rPr>
          <w:rFonts w:cs="Arial"/>
          <w:sz w:val="28"/>
          <w:szCs w:val="28"/>
        </w:rPr>
        <w:t>sto</w:t>
      </w:r>
      <w:r>
        <w:rPr>
          <w:rFonts w:cs="Arial"/>
          <w:sz w:val="28"/>
          <w:szCs w:val="28"/>
        </w:rPr>
        <w:t xml:space="preserve"> significa que los medios públicos </w:t>
      </w:r>
      <w:r w:rsidR="00D23F4E">
        <w:rPr>
          <w:rFonts w:cs="Arial"/>
          <w:sz w:val="28"/>
          <w:szCs w:val="28"/>
        </w:rPr>
        <w:t xml:space="preserve">deben contribuir </w:t>
      </w:r>
      <w:r>
        <w:rPr>
          <w:rFonts w:cs="Arial"/>
          <w:sz w:val="28"/>
          <w:szCs w:val="28"/>
        </w:rPr>
        <w:t xml:space="preserve"> a su expansión, </w:t>
      </w:r>
      <w:r w:rsidR="00182F4E" w:rsidRPr="00182F4E">
        <w:rPr>
          <w:rFonts w:cs="Arial"/>
          <w:sz w:val="28"/>
          <w:szCs w:val="28"/>
        </w:rPr>
        <w:t xml:space="preserve">ampliación, profundización y </w:t>
      </w:r>
      <w:r w:rsidRPr="00182F4E">
        <w:rPr>
          <w:rFonts w:cs="Arial"/>
          <w:sz w:val="28"/>
          <w:szCs w:val="28"/>
        </w:rPr>
        <w:t>acceso de nuevos actores a los derechos culturales, sociales, económicos y políticos.</w:t>
      </w:r>
    </w:p>
    <w:p w:rsidR="00182F4E" w:rsidRDefault="00182F4E" w:rsidP="001348EF">
      <w:pPr>
        <w:spacing w:line="480" w:lineRule="auto"/>
        <w:jc w:val="both"/>
        <w:rPr>
          <w:sz w:val="28"/>
          <w:szCs w:val="28"/>
        </w:rPr>
      </w:pPr>
    </w:p>
    <w:p w:rsidR="00492977" w:rsidRDefault="00182F4E" w:rsidP="001348EF">
      <w:pPr>
        <w:spacing w:line="480" w:lineRule="auto"/>
        <w:jc w:val="both"/>
        <w:rPr>
          <w:sz w:val="28"/>
          <w:szCs w:val="28"/>
        </w:rPr>
      </w:pPr>
      <w:r w:rsidRPr="00182F4E">
        <w:rPr>
          <w:sz w:val="28"/>
          <w:szCs w:val="28"/>
        </w:rPr>
        <w:t>E</w:t>
      </w:r>
      <w:r w:rsidR="009308C5">
        <w:rPr>
          <w:sz w:val="28"/>
          <w:szCs w:val="28"/>
        </w:rPr>
        <w:t xml:space="preserve">l </w:t>
      </w:r>
      <w:r w:rsidRPr="00182F4E">
        <w:rPr>
          <w:sz w:val="28"/>
          <w:szCs w:val="28"/>
        </w:rPr>
        <w:t xml:space="preserve">aporte que deben hacer los medios públicos a la ampliación de la deliberación democrática no es la búsqueda afanosa de un </w:t>
      </w:r>
      <w:r w:rsidRPr="00182F4E">
        <w:rPr>
          <w:i/>
          <w:iCs/>
          <w:sz w:val="28"/>
          <w:szCs w:val="28"/>
        </w:rPr>
        <w:t xml:space="preserve">rating </w:t>
      </w:r>
      <w:r w:rsidRPr="00182F4E">
        <w:rPr>
          <w:sz w:val="28"/>
          <w:szCs w:val="28"/>
        </w:rPr>
        <w:t xml:space="preserve">que siga los esquemas del manejo de la información, </w:t>
      </w:r>
      <w:r w:rsidR="00492977">
        <w:rPr>
          <w:sz w:val="28"/>
          <w:szCs w:val="28"/>
        </w:rPr>
        <w:t xml:space="preserve">sino que </w:t>
      </w:r>
      <w:r w:rsidRPr="00182F4E">
        <w:rPr>
          <w:sz w:val="28"/>
          <w:szCs w:val="28"/>
        </w:rPr>
        <w:t xml:space="preserve">debe ser la búsqueda de la expansión de los derechos y de la deliberación democrática. </w:t>
      </w:r>
    </w:p>
    <w:p w:rsidR="00492977" w:rsidRPr="00492977" w:rsidRDefault="00492977" w:rsidP="001348EF">
      <w:pPr>
        <w:spacing w:line="480" w:lineRule="auto"/>
        <w:jc w:val="both"/>
        <w:rPr>
          <w:sz w:val="28"/>
          <w:szCs w:val="28"/>
        </w:rPr>
      </w:pPr>
    </w:p>
    <w:p w:rsidR="00D910B6" w:rsidRPr="00492977" w:rsidRDefault="00182F4E" w:rsidP="001348EF">
      <w:pPr>
        <w:spacing w:line="480" w:lineRule="auto"/>
        <w:jc w:val="both"/>
        <w:rPr>
          <w:sz w:val="28"/>
          <w:szCs w:val="28"/>
        </w:rPr>
      </w:pPr>
      <w:r w:rsidRPr="00492977">
        <w:rPr>
          <w:sz w:val="28"/>
          <w:szCs w:val="28"/>
        </w:rPr>
        <w:t xml:space="preserve">Nuestro </w:t>
      </w:r>
      <w:r w:rsidRPr="00492977">
        <w:rPr>
          <w:iCs/>
          <w:sz w:val="28"/>
          <w:szCs w:val="28"/>
        </w:rPr>
        <w:t xml:space="preserve">rating </w:t>
      </w:r>
      <w:r w:rsidR="00492977" w:rsidRPr="00492977">
        <w:rPr>
          <w:iCs/>
          <w:sz w:val="28"/>
          <w:szCs w:val="28"/>
        </w:rPr>
        <w:t>siempre debiese ser</w:t>
      </w:r>
      <w:r w:rsidR="007159A8">
        <w:rPr>
          <w:iCs/>
          <w:sz w:val="28"/>
          <w:szCs w:val="28"/>
        </w:rPr>
        <w:t xml:space="preserve"> siempre</w:t>
      </w:r>
      <w:r w:rsidR="007159A8" w:rsidRPr="007159A8">
        <w:rPr>
          <w:sz w:val="28"/>
          <w:szCs w:val="28"/>
        </w:rPr>
        <w:t xml:space="preserve"> </w:t>
      </w:r>
      <w:r w:rsidR="007159A8">
        <w:rPr>
          <w:sz w:val="28"/>
          <w:szCs w:val="28"/>
        </w:rPr>
        <w:t>el de la valoración de la sociedad y no el</w:t>
      </w:r>
      <w:r w:rsidR="00851290">
        <w:rPr>
          <w:sz w:val="28"/>
          <w:szCs w:val="28"/>
        </w:rPr>
        <w:t xml:space="preserve"> </w:t>
      </w:r>
      <w:r w:rsidR="007159A8">
        <w:rPr>
          <w:sz w:val="28"/>
          <w:szCs w:val="28"/>
        </w:rPr>
        <w:t xml:space="preserve">de </w:t>
      </w:r>
      <w:r w:rsidRPr="00492977">
        <w:rPr>
          <w:sz w:val="28"/>
          <w:szCs w:val="28"/>
        </w:rPr>
        <w:t>las agencias de medios</w:t>
      </w:r>
      <w:r w:rsidR="007159A8">
        <w:rPr>
          <w:sz w:val="28"/>
          <w:szCs w:val="28"/>
        </w:rPr>
        <w:t>.</w:t>
      </w:r>
      <w:r w:rsidRPr="00492977">
        <w:rPr>
          <w:sz w:val="28"/>
          <w:szCs w:val="28"/>
        </w:rPr>
        <w:t xml:space="preserve"> </w:t>
      </w:r>
    </w:p>
    <w:p w:rsidR="009711AF" w:rsidRDefault="009711AF" w:rsidP="001348EF">
      <w:pPr>
        <w:spacing w:line="480" w:lineRule="auto"/>
        <w:jc w:val="both"/>
        <w:rPr>
          <w:rFonts w:cs="Arial"/>
          <w:sz w:val="28"/>
          <w:szCs w:val="28"/>
        </w:rPr>
      </w:pPr>
    </w:p>
    <w:p w:rsidR="005619C4" w:rsidRDefault="005619C4" w:rsidP="001348EF">
      <w:pPr>
        <w:spacing w:line="48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Por eso</w:t>
      </w:r>
      <w:r w:rsidR="0095022E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la importancia de estos Foros </w:t>
      </w:r>
      <w:r w:rsidR="009711AF">
        <w:rPr>
          <w:rFonts w:cs="Arial"/>
          <w:sz w:val="28"/>
          <w:szCs w:val="28"/>
        </w:rPr>
        <w:t xml:space="preserve">de debatir cómo queremos nuestros medios públicos en América Latina.  </w:t>
      </w:r>
    </w:p>
    <w:p w:rsidR="009711AF" w:rsidRDefault="009711AF" w:rsidP="001348EF">
      <w:pPr>
        <w:spacing w:line="480" w:lineRule="auto"/>
        <w:jc w:val="both"/>
        <w:rPr>
          <w:rFonts w:cs="Arial"/>
          <w:sz w:val="28"/>
          <w:szCs w:val="28"/>
        </w:rPr>
      </w:pPr>
    </w:p>
    <w:p w:rsidR="009711AF" w:rsidRDefault="00492F99" w:rsidP="001348EF">
      <w:pPr>
        <w:spacing w:line="48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Una encuesta que realizamos </w:t>
      </w:r>
      <w:r w:rsidR="0095022E">
        <w:rPr>
          <w:rFonts w:cs="Arial"/>
          <w:sz w:val="28"/>
          <w:szCs w:val="28"/>
        </w:rPr>
        <w:t xml:space="preserve">recientemente </w:t>
      </w:r>
      <w:r w:rsidR="00090D31">
        <w:rPr>
          <w:rFonts w:cs="Arial"/>
          <w:sz w:val="28"/>
          <w:szCs w:val="28"/>
        </w:rPr>
        <w:t xml:space="preserve">indica que el 72 por ciento declara que la programación de una televisión pública  debiese ser </w:t>
      </w:r>
      <w:r w:rsidR="0095022E">
        <w:rPr>
          <w:rFonts w:cs="Arial"/>
          <w:sz w:val="28"/>
          <w:szCs w:val="28"/>
        </w:rPr>
        <w:t xml:space="preserve">basada en </w:t>
      </w:r>
      <w:bookmarkStart w:id="0" w:name="_GoBack"/>
      <w:bookmarkEnd w:id="0"/>
      <w:r w:rsidR="00090D31">
        <w:rPr>
          <w:rFonts w:cs="Arial"/>
          <w:sz w:val="28"/>
          <w:szCs w:val="28"/>
        </w:rPr>
        <w:t xml:space="preserve">programas culturales y educativos. </w:t>
      </w:r>
    </w:p>
    <w:p w:rsidR="0033152D" w:rsidRPr="00DA3C7C" w:rsidRDefault="0033152D" w:rsidP="00DA3C7C">
      <w:pPr>
        <w:spacing w:line="480" w:lineRule="auto"/>
        <w:jc w:val="both"/>
        <w:rPr>
          <w:rFonts w:cs="Arial"/>
          <w:sz w:val="28"/>
          <w:szCs w:val="28"/>
        </w:rPr>
      </w:pPr>
    </w:p>
    <w:p w:rsidR="006150C5" w:rsidRPr="00DA3C7C" w:rsidRDefault="00851290" w:rsidP="00DA3C7C">
      <w:pPr>
        <w:spacing w:line="480" w:lineRule="auto"/>
        <w:jc w:val="both"/>
        <w:rPr>
          <w:rFonts w:cs="Arial"/>
          <w:sz w:val="28"/>
          <w:szCs w:val="28"/>
        </w:rPr>
      </w:pPr>
      <w:r w:rsidRPr="00DA3C7C">
        <w:rPr>
          <w:rFonts w:cs="Arial"/>
          <w:sz w:val="28"/>
          <w:szCs w:val="28"/>
        </w:rPr>
        <w:t>El 60% declaró ver o seguir programas culturales a través de la televisión abierta, siendo</w:t>
      </w:r>
      <w:r w:rsidR="00C84A25" w:rsidRPr="00DA3C7C">
        <w:rPr>
          <w:rFonts w:cs="Arial"/>
          <w:sz w:val="28"/>
          <w:szCs w:val="28"/>
        </w:rPr>
        <w:t xml:space="preserve"> el principal medio para los segmentos económicos de menores ingresos.</w:t>
      </w:r>
    </w:p>
    <w:p w:rsidR="0033152D" w:rsidRPr="00DA3C7C" w:rsidRDefault="0033152D" w:rsidP="00DA3C7C">
      <w:pPr>
        <w:spacing w:line="480" w:lineRule="auto"/>
        <w:jc w:val="both"/>
        <w:rPr>
          <w:rFonts w:eastAsia="Times New Roman" w:cs="Arial"/>
          <w:sz w:val="28"/>
          <w:szCs w:val="28"/>
          <w:lang w:val="es-ES" w:eastAsia="es-ES"/>
        </w:rPr>
      </w:pPr>
    </w:p>
    <w:p w:rsidR="0033152D" w:rsidRPr="00DA3C7C" w:rsidRDefault="0033152D" w:rsidP="00DA3C7C">
      <w:pPr>
        <w:spacing w:line="480" w:lineRule="auto"/>
        <w:jc w:val="both"/>
        <w:rPr>
          <w:rFonts w:eastAsia="Times New Roman" w:cs="Arial"/>
          <w:sz w:val="28"/>
          <w:szCs w:val="28"/>
          <w:lang w:val="es-ES" w:eastAsia="es-ES"/>
        </w:rPr>
      </w:pPr>
      <w:r w:rsidRPr="00DA3C7C">
        <w:rPr>
          <w:rFonts w:eastAsia="Times New Roman" w:cs="Arial"/>
          <w:sz w:val="28"/>
          <w:szCs w:val="28"/>
          <w:lang w:val="es-ES" w:eastAsia="es-ES"/>
        </w:rPr>
        <w:t>Un 26% de los televidentes opina que hoy hay más oferta de programación cultural en televisión abierta tras el cambio normativo de una a cuatro horas obligatorias a la semana que trajo la nueva ley de televisión digital, sin embargo, aún hay un 40% que piensa los contenidos culturales siguen igual que antes y demandan mayor diversidad en televisión.</w:t>
      </w:r>
    </w:p>
    <w:p w:rsidR="00D733D2" w:rsidRPr="0033152D" w:rsidRDefault="00D733D2" w:rsidP="00D733D2">
      <w:pPr>
        <w:spacing w:line="480" w:lineRule="auto"/>
        <w:jc w:val="both"/>
        <w:rPr>
          <w:rFonts w:eastAsia="Calibri"/>
          <w:kern w:val="24"/>
          <w:sz w:val="28"/>
          <w:szCs w:val="28"/>
          <w:lang w:val="es-ES"/>
        </w:rPr>
      </w:pPr>
    </w:p>
    <w:p w:rsidR="00D733D2" w:rsidRPr="00D733D2" w:rsidRDefault="00D733D2" w:rsidP="0033152D">
      <w:pPr>
        <w:spacing w:line="480" w:lineRule="auto"/>
        <w:jc w:val="both"/>
        <w:rPr>
          <w:sz w:val="28"/>
        </w:rPr>
      </w:pPr>
      <w:r>
        <w:rPr>
          <w:rFonts w:eastAsia="Calibri"/>
          <w:kern w:val="24"/>
          <w:sz w:val="28"/>
          <w:szCs w:val="28"/>
        </w:rPr>
        <w:lastRenderedPageBreak/>
        <w:t xml:space="preserve">Sin duda ha cambiado, la forma de ver televisión, sobre todo, en los más jóvenes, los niños y las niñas. </w:t>
      </w:r>
      <w:r w:rsidRPr="00D733D2">
        <w:rPr>
          <w:rFonts w:eastAsia="Calibri"/>
          <w:kern w:val="24"/>
          <w:sz w:val="28"/>
          <w:szCs w:val="28"/>
        </w:rPr>
        <w:t xml:space="preserve">Las nuevas tecnologías online de contenido audiovisual (como </w:t>
      </w:r>
      <w:proofErr w:type="spellStart"/>
      <w:r w:rsidRPr="00D733D2">
        <w:rPr>
          <w:rFonts w:eastAsia="Calibri"/>
          <w:kern w:val="24"/>
          <w:sz w:val="28"/>
          <w:szCs w:val="28"/>
        </w:rPr>
        <w:t>Netflix</w:t>
      </w:r>
      <w:proofErr w:type="spellEnd"/>
      <w:r w:rsidRPr="00D733D2">
        <w:rPr>
          <w:rFonts w:eastAsia="Calibri"/>
          <w:kern w:val="24"/>
          <w:sz w:val="28"/>
          <w:szCs w:val="28"/>
        </w:rPr>
        <w:t xml:space="preserve"> y </w:t>
      </w:r>
      <w:proofErr w:type="spellStart"/>
      <w:r w:rsidRPr="00D733D2">
        <w:rPr>
          <w:rFonts w:eastAsia="Calibri"/>
          <w:kern w:val="24"/>
          <w:sz w:val="28"/>
          <w:szCs w:val="28"/>
        </w:rPr>
        <w:t>Youtube</w:t>
      </w:r>
      <w:proofErr w:type="spellEnd"/>
      <w:r w:rsidRPr="00D733D2">
        <w:rPr>
          <w:rFonts w:eastAsia="Calibri"/>
          <w:kern w:val="24"/>
          <w:sz w:val="28"/>
          <w:szCs w:val="28"/>
        </w:rPr>
        <w:t>) ocuparon un 21% de las preferencias, seguida por la televi</w:t>
      </w:r>
      <w:r>
        <w:rPr>
          <w:rFonts w:eastAsia="Calibri"/>
          <w:kern w:val="24"/>
          <w:sz w:val="28"/>
          <w:szCs w:val="28"/>
        </w:rPr>
        <w:t>sión a través de internet 19%.</w:t>
      </w:r>
    </w:p>
    <w:p w:rsidR="0033152D" w:rsidRPr="00C264D7" w:rsidRDefault="0033152D" w:rsidP="0033152D">
      <w:pPr>
        <w:spacing w:line="480" w:lineRule="auto"/>
        <w:jc w:val="both"/>
        <w:rPr>
          <w:rFonts w:cs="Arial"/>
          <w:sz w:val="28"/>
          <w:szCs w:val="28"/>
        </w:rPr>
      </w:pPr>
    </w:p>
    <w:p w:rsidR="006150C5" w:rsidRPr="00182F4E" w:rsidRDefault="006150C5" w:rsidP="0033152D">
      <w:pPr>
        <w:spacing w:line="480" w:lineRule="auto"/>
        <w:jc w:val="both"/>
        <w:rPr>
          <w:rFonts w:cs="Arial"/>
          <w:sz w:val="28"/>
          <w:szCs w:val="28"/>
        </w:rPr>
      </w:pPr>
      <w:r w:rsidRPr="00182F4E">
        <w:rPr>
          <w:sz w:val="28"/>
          <w:szCs w:val="28"/>
        </w:rPr>
        <w:t>Esto es el comienzo de lo que debería ser un debate sobre el significado de la relación entre la transformación de los sistemas democráticos en Latinoamérica y la realidad de los medios de comunicación latinoamericanos, particularmente de los medios públicos.</w:t>
      </w:r>
    </w:p>
    <w:p w:rsidR="006150C5" w:rsidRPr="00DA3C7C" w:rsidRDefault="006150C5" w:rsidP="00DA3C7C">
      <w:pPr>
        <w:spacing w:line="480" w:lineRule="auto"/>
        <w:jc w:val="both"/>
        <w:rPr>
          <w:rFonts w:cs="Arial"/>
          <w:sz w:val="28"/>
          <w:szCs w:val="28"/>
        </w:rPr>
      </w:pPr>
    </w:p>
    <w:p w:rsidR="00DA3C7C" w:rsidRPr="00DA3C7C" w:rsidRDefault="00346170" w:rsidP="00DA3C7C">
      <w:pPr>
        <w:spacing w:line="480" w:lineRule="auto"/>
        <w:jc w:val="both"/>
        <w:rPr>
          <w:rFonts w:eastAsia="Times New Roman" w:cs="Arial"/>
          <w:sz w:val="28"/>
          <w:szCs w:val="28"/>
          <w:lang w:val="es-ES" w:eastAsia="es-ES"/>
        </w:rPr>
      </w:pPr>
      <w:r w:rsidRPr="00DA3C7C">
        <w:rPr>
          <w:rFonts w:cs="Arial"/>
          <w:sz w:val="28"/>
          <w:szCs w:val="28"/>
        </w:rPr>
        <w:t xml:space="preserve">En ese sentido, </w:t>
      </w:r>
      <w:r w:rsidR="00F35F8C" w:rsidRPr="00DA3C7C">
        <w:rPr>
          <w:rFonts w:cs="Arial"/>
          <w:sz w:val="28"/>
          <w:szCs w:val="28"/>
        </w:rPr>
        <w:t xml:space="preserve"> los invito  a debatir </w:t>
      </w:r>
      <w:r w:rsidRPr="00DA3C7C">
        <w:rPr>
          <w:rFonts w:cs="Arial"/>
          <w:sz w:val="28"/>
          <w:szCs w:val="28"/>
        </w:rPr>
        <w:t>sobre medios públicos</w:t>
      </w:r>
      <w:r w:rsidR="00287AFC" w:rsidRPr="00DA3C7C">
        <w:rPr>
          <w:rFonts w:cs="Arial"/>
          <w:sz w:val="28"/>
          <w:szCs w:val="28"/>
        </w:rPr>
        <w:t xml:space="preserve">, su desarrollo y </w:t>
      </w:r>
      <w:r w:rsidR="00F35F8C" w:rsidRPr="00DA3C7C">
        <w:rPr>
          <w:rFonts w:cs="Arial"/>
          <w:sz w:val="28"/>
          <w:szCs w:val="28"/>
        </w:rPr>
        <w:t xml:space="preserve">su </w:t>
      </w:r>
      <w:r w:rsidR="00287AFC" w:rsidRPr="00DA3C7C">
        <w:rPr>
          <w:rFonts w:cs="Arial"/>
          <w:sz w:val="28"/>
          <w:szCs w:val="28"/>
        </w:rPr>
        <w:t>convergencia</w:t>
      </w:r>
      <w:r w:rsidR="00DA3C7C" w:rsidRPr="00DA3C7C">
        <w:rPr>
          <w:rFonts w:cs="Arial"/>
          <w:sz w:val="28"/>
          <w:szCs w:val="28"/>
        </w:rPr>
        <w:t xml:space="preserve">, ya que </w:t>
      </w:r>
      <w:r w:rsidR="00DA3C7C">
        <w:rPr>
          <w:rFonts w:eastAsia="Times New Roman" w:cs="Arial"/>
          <w:sz w:val="28"/>
          <w:szCs w:val="28"/>
          <w:lang w:val="es-ES" w:eastAsia="es-ES"/>
        </w:rPr>
        <w:t>l</w:t>
      </w:r>
      <w:r w:rsidR="00DA3C7C" w:rsidRPr="00DA3C7C">
        <w:rPr>
          <w:rFonts w:eastAsia="Times New Roman" w:cs="Arial"/>
          <w:sz w:val="28"/>
          <w:szCs w:val="28"/>
          <w:lang w:val="es-ES" w:eastAsia="es-ES"/>
        </w:rPr>
        <w:t>as audiencias demandan diversidad de contenidos en televisión y oferta de programación cultural.</w:t>
      </w:r>
      <w:r w:rsidR="00693345">
        <w:rPr>
          <w:rFonts w:eastAsia="Times New Roman" w:cs="Arial"/>
          <w:sz w:val="28"/>
          <w:szCs w:val="28"/>
          <w:lang w:val="es-ES" w:eastAsia="es-ES"/>
        </w:rPr>
        <w:t xml:space="preserve"> En Chile, u</w:t>
      </w:r>
      <w:r w:rsidR="00DA3C7C" w:rsidRPr="00DA3C7C">
        <w:rPr>
          <w:rFonts w:eastAsia="Times New Roman" w:cs="Arial"/>
          <w:sz w:val="28"/>
          <w:szCs w:val="28"/>
          <w:lang w:val="es-ES" w:eastAsia="es-ES"/>
        </w:rPr>
        <w:t xml:space="preserve">n 84% de los televidentes manifiestan que los programas culturales en televisión abierta entretienen, un 82% que informan y un 76% piensa que educan. </w:t>
      </w:r>
    </w:p>
    <w:p w:rsidR="00D31D68" w:rsidRPr="00DA3C7C" w:rsidRDefault="00D31D68" w:rsidP="001348EF">
      <w:pPr>
        <w:spacing w:line="480" w:lineRule="auto"/>
        <w:jc w:val="both"/>
        <w:rPr>
          <w:rFonts w:cs="Arial"/>
          <w:sz w:val="28"/>
          <w:szCs w:val="28"/>
          <w:lang w:val="es-ES"/>
        </w:rPr>
      </w:pPr>
    </w:p>
    <w:p w:rsidR="002C6A62" w:rsidRDefault="002C6A62" w:rsidP="001348EF">
      <w:pPr>
        <w:spacing w:line="480" w:lineRule="auto"/>
        <w:jc w:val="both"/>
        <w:rPr>
          <w:rFonts w:cs="Arial"/>
          <w:sz w:val="28"/>
          <w:szCs w:val="28"/>
        </w:rPr>
      </w:pPr>
    </w:p>
    <w:p w:rsidR="00884036" w:rsidRPr="00182F4E" w:rsidRDefault="00884036" w:rsidP="001348EF">
      <w:pPr>
        <w:spacing w:line="480" w:lineRule="auto"/>
        <w:jc w:val="both"/>
        <w:rPr>
          <w:rFonts w:cs="Arial"/>
          <w:sz w:val="28"/>
          <w:szCs w:val="28"/>
        </w:rPr>
      </w:pPr>
      <w:r w:rsidRPr="00182F4E">
        <w:rPr>
          <w:rFonts w:cs="Arial"/>
          <w:sz w:val="28"/>
          <w:szCs w:val="28"/>
        </w:rPr>
        <w:lastRenderedPageBreak/>
        <w:t>Si</w:t>
      </w:r>
      <w:r w:rsidR="007F4351" w:rsidRPr="00182F4E">
        <w:rPr>
          <w:rFonts w:cs="Arial"/>
          <w:sz w:val="28"/>
          <w:szCs w:val="28"/>
        </w:rPr>
        <w:t>n</w:t>
      </w:r>
      <w:r w:rsidRPr="00182F4E">
        <w:rPr>
          <w:rFonts w:cs="Arial"/>
          <w:sz w:val="28"/>
          <w:szCs w:val="28"/>
        </w:rPr>
        <w:t xml:space="preserve"> duda, Chile está viviendo unas de las transformaciones más grandes de la </w:t>
      </w:r>
      <w:r w:rsidR="00EE7624" w:rsidRPr="00182F4E">
        <w:rPr>
          <w:rFonts w:cs="Arial"/>
          <w:sz w:val="28"/>
          <w:szCs w:val="28"/>
        </w:rPr>
        <w:t xml:space="preserve">industria de la </w:t>
      </w:r>
      <w:r w:rsidRPr="00182F4E">
        <w:rPr>
          <w:rFonts w:cs="Arial"/>
          <w:sz w:val="28"/>
          <w:szCs w:val="28"/>
        </w:rPr>
        <w:t>televisión. Y están todos invitados</w:t>
      </w:r>
      <w:r w:rsidR="007F4351" w:rsidRPr="00182F4E">
        <w:rPr>
          <w:rFonts w:cs="Arial"/>
          <w:sz w:val="28"/>
          <w:szCs w:val="28"/>
        </w:rPr>
        <w:t xml:space="preserve"> a trabajar en ello.</w:t>
      </w:r>
    </w:p>
    <w:p w:rsidR="002C6A62" w:rsidRDefault="002C6A62" w:rsidP="001348EF">
      <w:pPr>
        <w:spacing w:line="480" w:lineRule="auto"/>
        <w:jc w:val="both"/>
        <w:rPr>
          <w:rFonts w:cs="Arial"/>
          <w:sz w:val="28"/>
          <w:szCs w:val="28"/>
        </w:rPr>
      </w:pPr>
    </w:p>
    <w:p w:rsidR="007F4351" w:rsidRPr="00CE30AA" w:rsidRDefault="007F4351" w:rsidP="001348EF">
      <w:pPr>
        <w:spacing w:line="480" w:lineRule="auto"/>
        <w:jc w:val="both"/>
        <w:rPr>
          <w:rFonts w:cs="Arial"/>
          <w:sz w:val="28"/>
          <w:szCs w:val="28"/>
        </w:rPr>
      </w:pPr>
      <w:r w:rsidRPr="00182F4E">
        <w:rPr>
          <w:rFonts w:cs="Arial"/>
          <w:sz w:val="28"/>
          <w:szCs w:val="28"/>
        </w:rPr>
        <w:t>Muchas gracias por asistir a este encuentro de amigos</w:t>
      </w:r>
      <w:r w:rsidR="009308C5">
        <w:rPr>
          <w:rFonts w:cs="Arial"/>
          <w:sz w:val="28"/>
          <w:szCs w:val="28"/>
        </w:rPr>
        <w:t xml:space="preserve"> y amigas……</w:t>
      </w:r>
    </w:p>
    <w:sectPr w:rsidR="007F4351" w:rsidRPr="00CE3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65E" w:rsidRDefault="00BA165E" w:rsidP="00911CAD">
      <w:pPr>
        <w:spacing w:after="0" w:line="240" w:lineRule="auto"/>
      </w:pPr>
      <w:r>
        <w:separator/>
      </w:r>
    </w:p>
  </w:endnote>
  <w:endnote w:type="continuationSeparator" w:id="0">
    <w:p w:rsidR="00BA165E" w:rsidRDefault="00BA165E" w:rsidP="0091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AD" w:rsidRDefault="00911C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41014"/>
      <w:docPartObj>
        <w:docPartGallery w:val="Page Numbers (Bottom of Page)"/>
        <w:docPartUnique/>
      </w:docPartObj>
    </w:sdtPr>
    <w:sdtEndPr/>
    <w:sdtContent>
      <w:p w:rsidR="00911CAD" w:rsidRDefault="00911C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22E" w:rsidRPr="0095022E">
          <w:rPr>
            <w:noProof/>
            <w:lang w:val="es-ES"/>
          </w:rPr>
          <w:t>8</w:t>
        </w:r>
        <w:r>
          <w:fldChar w:fldCharType="end"/>
        </w:r>
      </w:p>
    </w:sdtContent>
  </w:sdt>
  <w:p w:rsidR="00911CAD" w:rsidRDefault="00911C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AD" w:rsidRDefault="00911C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65E" w:rsidRDefault="00BA165E" w:rsidP="00911CAD">
      <w:pPr>
        <w:spacing w:after="0" w:line="240" w:lineRule="auto"/>
      </w:pPr>
      <w:r>
        <w:separator/>
      </w:r>
    </w:p>
  </w:footnote>
  <w:footnote w:type="continuationSeparator" w:id="0">
    <w:p w:rsidR="00BA165E" w:rsidRDefault="00BA165E" w:rsidP="00911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AD" w:rsidRDefault="00911C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AD" w:rsidRDefault="00911C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AD" w:rsidRDefault="00911CA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60F1E"/>
    <w:multiLevelType w:val="hybridMultilevel"/>
    <w:tmpl w:val="6B7E251A"/>
    <w:lvl w:ilvl="0" w:tplc="B50AB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626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96D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0C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6E1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41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2C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54B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729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8A"/>
    <w:rsid w:val="000038A0"/>
    <w:rsid w:val="000472C6"/>
    <w:rsid w:val="0006688F"/>
    <w:rsid w:val="00090D31"/>
    <w:rsid w:val="0009476E"/>
    <w:rsid w:val="000C6252"/>
    <w:rsid w:val="001348EF"/>
    <w:rsid w:val="00182F4E"/>
    <w:rsid w:val="001B20F7"/>
    <w:rsid w:val="001E6E8A"/>
    <w:rsid w:val="002477B7"/>
    <w:rsid w:val="0026504A"/>
    <w:rsid w:val="00287AFC"/>
    <w:rsid w:val="002C6A62"/>
    <w:rsid w:val="003172D2"/>
    <w:rsid w:val="0033152D"/>
    <w:rsid w:val="00346170"/>
    <w:rsid w:val="003B30E4"/>
    <w:rsid w:val="003D41B1"/>
    <w:rsid w:val="00457132"/>
    <w:rsid w:val="00475F14"/>
    <w:rsid w:val="00492977"/>
    <w:rsid w:val="00492F99"/>
    <w:rsid w:val="00493787"/>
    <w:rsid w:val="004A4A03"/>
    <w:rsid w:val="004A75C4"/>
    <w:rsid w:val="004F6A46"/>
    <w:rsid w:val="005278D6"/>
    <w:rsid w:val="005619C4"/>
    <w:rsid w:val="0056411F"/>
    <w:rsid w:val="006150C5"/>
    <w:rsid w:val="006724D1"/>
    <w:rsid w:val="00693345"/>
    <w:rsid w:val="006C3182"/>
    <w:rsid w:val="007159A8"/>
    <w:rsid w:val="00761BFC"/>
    <w:rsid w:val="00781E5C"/>
    <w:rsid w:val="00793A9E"/>
    <w:rsid w:val="007D35BE"/>
    <w:rsid w:val="007F1E6F"/>
    <w:rsid w:val="007F4351"/>
    <w:rsid w:val="00834FD2"/>
    <w:rsid w:val="008433DA"/>
    <w:rsid w:val="00851290"/>
    <w:rsid w:val="00884036"/>
    <w:rsid w:val="008912F9"/>
    <w:rsid w:val="008A15AC"/>
    <w:rsid w:val="00911CAD"/>
    <w:rsid w:val="009308C5"/>
    <w:rsid w:val="0095022E"/>
    <w:rsid w:val="009711AF"/>
    <w:rsid w:val="009C2789"/>
    <w:rsid w:val="00A16F08"/>
    <w:rsid w:val="00A63465"/>
    <w:rsid w:val="00A81F8E"/>
    <w:rsid w:val="00AB0751"/>
    <w:rsid w:val="00AB5C80"/>
    <w:rsid w:val="00BA165E"/>
    <w:rsid w:val="00BD2BF5"/>
    <w:rsid w:val="00C264D7"/>
    <w:rsid w:val="00C40127"/>
    <w:rsid w:val="00C672A7"/>
    <w:rsid w:val="00C84A25"/>
    <w:rsid w:val="00CD3E16"/>
    <w:rsid w:val="00CE30AA"/>
    <w:rsid w:val="00D23F4E"/>
    <w:rsid w:val="00D27DF8"/>
    <w:rsid w:val="00D3030E"/>
    <w:rsid w:val="00D31D68"/>
    <w:rsid w:val="00D51011"/>
    <w:rsid w:val="00D733D2"/>
    <w:rsid w:val="00D910B6"/>
    <w:rsid w:val="00DA3C7C"/>
    <w:rsid w:val="00E43ED7"/>
    <w:rsid w:val="00E619EF"/>
    <w:rsid w:val="00E732F9"/>
    <w:rsid w:val="00EC1AC7"/>
    <w:rsid w:val="00EE7624"/>
    <w:rsid w:val="00F35F8C"/>
    <w:rsid w:val="00F763D8"/>
    <w:rsid w:val="00FB682F"/>
    <w:rsid w:val="00FB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1C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1CAD"/>
  </w:style>
  <w:style w:type="paragraph" w:styleId="Piedepgina">
    <w:name w:val="footer"/>
    <w:basedOn w:val="Normal"/>
    <w:link w:val="PiedepginaCar"/>
    <w:uiPriority w:val="99"/>
    <w:unhideWhenUsed/>
    <w:rsid w:val="00911C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CAD"/>
  </w:style>
  <w:style w:type="paragraph" w:styleId="Prrafodelista">
    <w:name w:val="List Paragraph"/>
    <w:basedOn w:val="Normal"/>
    <w:uiPriority w:val="34"/>
    <w:qFormat/>
    <w:rsid w:val="00D733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1C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1CAD"/>
  </w:style>
  <w:style w:type="paragraph" w:styleId="Piedepgina">
    <w:name w:val="footer"/>
    <w:basedOn w:val="Normal"/>
    <w:link w:val="PiedepginaCar"/>
    <w:uiPriority w:val="99"/>
    <w:unhideWhenUsed/>
    <w:rsid w:val="00911C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CAD"/>
  </w:style>
  <w:style w:type="paragraph" w:styleId="Prrafodelista">
    <w:name w:val="List Paragraph"/>
    <w:basedOn w:val="Normal"/>
    <w:uiPriority w:val="34"/>
    <w:qFormat/>
    <w:rsid w:val="00D733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370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957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Alejandra Sabioncello García</dc:creator>
  <cp:lastModifiedBy>Vanessa Alejandra Sabioncello García</cp:lastModifiedBy>
  <cp:revision>28</cp:revision>
  <cp:lastPrinted>2016-06-08T15:55:00Z</cp:lastPrinted>
  <dcterms:created xsi:type="dcterms:W3CDTF">2016-06-06T16:13:00Z</dcterms:created>
  <dcterms:modified xsi:type="dcterms:W3CDTF">2016-06-08T17:30:00Z</dcterms:modified>
</cp:coreProperties>
</file>